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EC" w:rsidRDefault="00697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6CCF" wp14:editId="2B78DFFF">
                <wp:simplePos x="0" y="0"/>
                <wp:positionH relativeFrom="column">
                  <wp:posOffset>-2540</wp:posOffset>
                </wp:positionH>
                <wp:positionV relativeFrom="paragraph">
                  <wp:posOffset>-6985</wp:posOffset>
                </wp:positionV>
                <wp:extent cx="6187440" cy="853440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FEC" w:rsidRDefault="00697FEC" w:rsidP="00697F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Аналитическая справка по итогам областного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вебинара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97FEC" w:rsidRDefault="00697FEC" w:rsidP="00697FE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«Инновации в обучении»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66CCF" id="Прямоугольник 3" o:spid="_x0000_s1026" style="position:absolute;margin-left:-.2pt;margin-top:-.55pt;width:487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697FEC" w:rsidRDefault="00697FEC" w:rsidP="00697FEC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Аналитическая справка по итогам областного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вебинара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697FEC" w:rsidRDefault="00697FEC" w:rsidP="00697FE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«Инновации в обучении»</w:t>
                      </w:r>
                    </w:p>
                  </w:txbxContent>
                </v:textbox>
              </v:rect>
            </w:pict>
          </mc:Fallback>
        </mc:AlternateContent>
      </w:r>
    </w:p>
    <w:p w:rsidR="00697FEC" w:rsidRDefault="00697FEC">
      <w:pPr>
        <w:rPr>
          <w:rFonts w:ascii="Times New Roman" w:hAnsi="Times New Roman" w:cs="Times New Roman"/>
          <w:sz w:val="28"/>
          <w:szCs w:val="28"/>
        </w:rPr>
      </w:pPr>
    </w:p>
    <w:p w:rsidR="00697FEC" w:rsidRDefault="00697FEC" w:rsidP="00FF5E0B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52EC5" w:rsidRDefault="00152EC5" w:rsidP="00152EC5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52EC5" w:rsidRDefault="00FF5E0B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97FEC">
        <w:rPr>
          <w:rFonts w:ascii="Times New Roman" w:hAnsi="Times New Roman" w:cs="Times New Roman"/>
          <w:sz w:val="28"/>
          <w:szCs w:val="28"/>
        </w:rPr>
        <w:t xml:space="preserve">10 марта 2022 года состоялся </w:t>
      </w:r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областной </w:t>
      </w:r>
      <w:proofErr w:type="spellStart"/>
      <w:r w:rsidRPr="00697FEC">
        <w:rPr>
          <w:rFonts w:ascii="Times New Roman" w:eastAsia="Microsoft JhengHei Light" w:hAnsi="Times New Roman" w:cs="Times New Roman"/>
          <w:sz w:val="28"/>
          <w:szCs w:val="28"/>
        </w:rPr>
        <w:t>вебинар</w:t>
      </w:r>
      <w:proofErr w:type="spellEnd"/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 «Инновационный подход в обучении»</w:t>
      </w:r>
      <w:r w:rsidR="00697FEC">
        <w:rPr>
          <w:rFonts w:ascii="Times New Roman" w:eastAsia="Microsoft JhengHei Light" w:hAnsi="Times New Roman" w:cs="Times New Roman"/>
          <w:sz w:val="28"/>
          <w:szCs w:val="28"/>
        </w:rPr>
        <w:t xml:space="preserve">. </w:t>
      </w:r>
    </w:p>
    <w:p w:rsidR="00152EC5" w:rsidRPr="00152EC5" w:rsidRDefault="00697FEC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proofErr w:type="spellStart"/>
      <w:r w:rsidRPr="00152EC5">
        <w:rPr>
          <w:rFonts w:ascii="Times New Roman" w:eastAsia="Microsoft JhengHei Light" w:hAnsi="Times New Roman" w:cs="Times New Roman"/>
          <w:sz w:val="28"/>
          <w:szCs w:val="28"/>
        </w:rPr>
        <w:t>Вебинар</w:t>
      </w:r>
      <w:proofErr w:type="spellEnd"/>
      <w:r w:rsidRPr="00152EC5">
        <w:rPr>
          <w:rFonts w:ascii="Times New Roman" w:eastAsia="Microsoft JhengHei Light" w:hAnsi="Times New Roman" w:cs="Times New Roman"/>
          <w:sz w:val="28"/>
          <w:szCs w:val="28"/>
        </w:rPr>
        <w:t xml:space="preserve"> прошел</w:t>
      </w:r>
      <w:r w:rsidR="00FF5E0B" w:rsidRPr="00152EC5">
        <w:rPr>
          <w:rFonts w:ascii="Times New Roman" w:eastAsia="Microsoft JhengHei Light" w:hAnsi="Times New Roman" w:cs="Times New Roman"/>
          <w:sz w:val="28"/>
          <w:szCs w:val="28"/>
        </w:rPr>
        <w:t xml:space="preserve"> в рамках открытия</w:t>
      </w:r>
      <w:r w:rsidR="00FF5E0B" w:rsidRPr="00152EC5">
        <w:rPr>
          <w:rFonts w:ascii="Times New Roman" w:eastAsia="Microsoft JhengHei Light" w:hAnsi="Times New Roman" w:cs="Times New Roman"/>
          <w:bCs/>
          <w:sz w:val="28"/>
          <w:szCs w:val="28"/>
        </w:rPr>
        <w:t xml:space="preserve"> стажерской площадки </w:t>
      </w:r>
      <w:r w:rsidR="00FF5E0B" w:rsidRPr="00152EC5">
        <w:rPr>
          <w:rFonts w:ascii="Times New Roman" w:eastAsia="Microsoft JhengHei Light" w:hAnsi="Times New Roman" w:cs="Times New Roman"/>
          <w:sz w:val="28"/>
          <w:szCs w:val="28"/>
        </w:rPr>
        <w:t>«Электронные образовательные ресурсы (ЭОР) как средство повышения эффективности и качества обучения в до</w:t>
      </w:r>
      <w:r w:rsidR="00152EC5" w:rsidRPr="00152EC5">
        <w:rPr>
          <w:rFonts w:ascii="Times New Roman" w:eastAsia="Microsoft JhengHei Light" w:hAnsi="Times New Roman" w:cs="Times New Roman"/>
          <w:sz w:val="28"/>
          <w:szCs w:val="28"/>
        </w:rPr>
        <w:t xml:space="preserve">полнительном образовании детей» на базе структурного подразделения «Поиск» ГБОУ СОШ №1 «Образовательный центр» </w:t>
      </w:r>
      <w:proofErr w:type="spellStart"/>
      <w:r w:rsidR="00152EC5" w:rsidRPr="00152EC5">
        <w:rPr>
          <w:rFonts w:ascii="Times New Roman" w:eastAsia="Microsoft JhengHei Light" w:hAnsi="Times New Roman" w:cs="Times New Roman"/>
          <w:sz w:val="28"/>
          <w:szCs w:val="28"/>
        </w:rPr>
        <w:t>с.Сергиевск.</w:t>
      </w:r>
      <w:proofErr w:type="spellEnd"/>
    </w:p>
    <w:p w:rsidR="00FF5E0B" w:rsidRPr="00152EC5" w:rsidRDefault="00152EC5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152EC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Актуальность темы обусловлена тем, что создание электронных образовательных ресурсов открывает принципиально новые перспективы и возможности для улучшения процессов воспитания, обучения и развития детей. </w:t>
      </w:r>
      <w:r w:rsidR="00FF5E0B" w:rsidRPr="00152EC5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</w:p>
    <w:p w:rsidR="00697FEC" w:rsidRPr="00697FEC" w:rsidRDefault="00697FEC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152EC5">
        <w:rPr>
          <w:rFonts w:ascii="Times New Roman" w:eastAsia="Microsoft JhengHei Light" w:hAnsi="Times New Roman" w:cs="Times New Roman"/>
          <w:sz w:val="28"/>
          <w:szCs w:val="28"/>
        </w:rPr>
        <w:t>На мероприятие</w:t>
      </w:r>
      <w:r w:rsidR="00FF5E0B" w:rsidRPr="00152EC5">
        <w:rPr>
          <w:rFonts w:ascii="Times New Roman" w:eastAsia="Microsoft JhengHei Light" w:hAnsi="Times New Roman" w:cs="Times New Roman"/>
          <w:sz w:val="28"/>
          <w:szCs w:val="28"/>
        </w:rPr>
        <w:t xml:space="preserve"> было подано свыше 130 заявок из учреждений дополнительного образования, учреждений культуры, некоммерческого фонда «Детский епархиальный центр», а также</w:t>
      </w:r>
      <w:r w:rsidR="00FF5E0B"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 организаций министерства социально-демографической и семей</w:t>
      </w:r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ной политики Самарской области из </w:t>
      </w:r>
      <w:proofErr w:type="spellStart"/>
      <w:r w:rsidRPr="00697FEC">
        <w:rPr>
          <w:rFonts w:ascii="Times New Roman" w:eastAsia="Microsoft JhengHei Light" w:hAnsi="Times New Roman" w:cs="Times New Roman"/>
          <w:sz w:val="28"/>
          <w:szCs w:val="28"/>
        </w:rPr>
        <w:t>г.о.Самара</w:t>
      </w:r>
      <w:proofErr w:type="spellEnd"/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, Тольятти, Сызрань, Отрадный, </w:t>
      </w:r>
      <w:proofErr w:type="spellStart"/>
      <w:r w:rsidRPr="00697FEC">
        <w:rPr>
          <w:rFonts w:ascii="Times New Roman" w:eastAsia="Microsoft JhengHei Light" w:hAnsi="Times New Roman" w:cs="Times New Roman"/>
          <w:sz w:val="28"/>
          <w:szCs w:val="28"/>
        </w:rPr>
        <w:t>Кинель</w:t>
      </w:r>
      <w:proofErr w:type="spellEnd"/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, территориальных управлений Юго-восточного, Северного, Юго-западного, Центрального, Северо-западного, Северо-восточного, Приволжского, Южного и Центрального округов. </w:t>
      </w:r>
    </w:p>
    <w:p w:rsidR="006C6C63" w:rsidRDefault="006C6C63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С приветственным словом к участникам обратились Сачкова А.И., </w:t>
      </w:r>
      <w:r w:rsidRPr="006C6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специалист отдела организации образовательных ресурсов и реализации образовательных программ Северного управления </w:t>
      </w:r>
      <w:proofErr w:type="spellStart"/>
      <w:r w:rsidRPr="006C6C63">
        <w:rPr>
          <w:rFonts w:ascii="Times New Roman" w:hAnsi="Times New Roman" w:cs="Times New Roman"/>
          <w:sz w:val="28"/>
          <w:szCs w:val="28"/>
          <w:shd w:val="clear" w:color="auto" w:fill="FFFFFF"/>
        </w:rPr>
        <w:t>МОиН</w:t>
      </w:r>
      <w:proofErr w:type="spellEnd"/>
      <w:r w:rsidRPr="006C6C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и Баринова Е.Н.,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и.о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. руководителя СП «Поиск» ГБОУ СОШ №1 «Образовательный центр»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с.Сергиевск</w:t>
      </w:r>
      <w:r>
        <w:rPr>
          <w:rFonts w:ascii="Times New Roman" w:eastAsia="Microsoft JhengHei Light" w:hAnsi="Times New Roman" w:cs="Times New Roman"/>
          <w:sz w:val="28"/>
          <w:szCs w:val="28"/>
        </w:rPr>
        <w:t>.</w:t>
      </w:r>
      <w:proofErr w:type="spellEnd"/>
    </w:p>
    <w:p w:rsidR="006C6C63" w:rsidRPr="006C6C63" w:rsidRDefault="006C6C63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Открыла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вебинар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Pr="006C6C63">
        <w:rPr>
          <w:rFonts w:ascii="Times New Roman" w:hAnsi="Times New Roman" w:cs="Times New Roman"/>
          <w:sz w:val="28"/>
          <w:szCs w:val="28"/>
        </w:rPr>
        <w:t xml:space="preserve">заместитель руководителя, координатор областной стажерской площадки </w:t>
      </w:r>
      <w:r>
        <w:rPr>
          <w:rFonts w:ascii="Times New Roman" w:eastAsia="Microsoft JhengHei Light" w:hAnsi="Times New Roman" w:cs="Times New Roman"/>
          <w:sz w:val="28"/>
          <w:szCs w:val="28"/>
        </w:rPr>
        <w:t>Илюшина Л.В.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Pr="006C6C63"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по использованию ЭОР в образовательном процессе структурного подразделения «Поиск». </w:t>
      </w:r>
    </w:p>
    <w:p w:rsidR="006C6C63" w:rsidRDefault="006C6C63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В программе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вебинара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прошли выступления педагогов СП Поиск» ГБОУ СОШ №1 «Образовательный центр»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icrosoft JhengHei Light" w:hAnsi="Times New Roman" w:cs="Times New Roman"/>
          <w:sz w:val="28"/>
          <w:szCs w:val="28"/>
        </w:rPr>
        <w:t>с.Сергиевск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>:</w:t>
      </w:r>
    </w:p>
    <w:p w:rsidR="006C6C63" w:rsidRDefault="006C6C63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- «Применение сервисов </w:t>
      </w:r>
      <w:r w:rsidRPr="006C6C63">
        <w:rPr>
          <w:rFonts w:ascii="Times New Roman" w:eastAsia="Microsoft JhengHei Light" w:hAnsi="Times New Roman" w:cs="Times New Roman"/>
          <w:sz w:val="28"/>
          <w:szCs w:val="28"/>
          <w:lang w:val="en-US"/>
        </w:rPr>
        <w:t>Google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Pr="006C6C63">
        <w:rPr>
          <w:rFonts w:ascii="Times New Roman" w:eastAsia="Microsoft JhengHei Light" w:hAnsi="Times New Roman" w:cs="Times New Roman"/>
          <w:sz w:val="28"/>
          <w:szCs w:val="28"/>
          <w:lang w:val="en-US"/>
        </w:rPr>
        <w:t>Classroom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и </w:t>
      </w:r>
      <w:r w:rsidRPr="006C6C63">
        <w:rPr>
          <w:rFonts w:ascii="Times New Roman" w:eastAsia="Microsoft JhengHei Light" w:hAnsi="Times New Roman" w:cs="Times New Roman"/>
          <w:sz w:val="28"/>
          <w:szCs w:val="28"/>
          <w:lang w:val="en-US"/>
        </w:rPr>
        <w:t>Google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Pr="006C6C63">
        <w:rPr>
          <w:rFonts w:ascii="Times New Roman" w:eastAsia="Microsoft JhengHei Light" w:hAnsi="Times New Roman" w:cs="Times New Roman"/>
          <w:sz w:val="28"/>
          <w:szCs w:val="28"/>
          <w:lang w:val="en-US"/>
        </w:rPr>
        <w:t>Hangouts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в дополнительном образовании на примере детского объединения «Объектив»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, педагог </w:t>
      </w:r>
      <w:proofErr w:type="spellStart"/>
      <w:r>
        <w:rPr>
          <w:rFonts w:ascii="Times New Roman" w:eastAsia="Microsoft JhengHei Light" w:hAnsi="Times New Roman" w:cs="Times New Roman"/>
          <w:sz w:val="28"/>
          <w:szCs w:val="28"/>
        </w:rPr>
        <w:t>допобразовани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>я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Карягина </w:t>
      </w:r>
      <w:r>
        <w:rPr>
          <w:rFonts w:ascii="Times New Roman" w:eastAsia="Microsoft JhengHei Light" w:hAnsi="Times New Roman" w:cs="Times New Roman"/>
          <w:sz w:val="28"/>
          <w:szCs w:val="28"/>
        </w:rPr>
        <w:t>В.В.;</w:t>
      </w:r>
    </w:p>
    <w:p w:rsidR="006C6C63" w:rsidRDefault="006C6C63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- «Использование электронных образовательных ресурсов при обучении игре на гитаре», педагог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допобразова</w:t>
      </w:r>
      <w:r>
        <w:rPr>
          <w:rFonts w:ascii="Times New Roman" w:eastAsia="Microsoft JhengHei Light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 xml:space="preserve"> Верещагина М.Е.;</w:t>
      </w:r>
    </w:p>
    <w:p w:rsidR="006C6C63" w:rsidRPr="006C6C63" w:rsidRDefault="006C6C63" w:rsidP="00152EC5">
      <w:pPr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- «Электронные образовательные ресурсы в обучении детей английскому языку», педагог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 xml:space="preserve"> Федорова М.Г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>.</w:t>
      </w:r>
    </w:p>
    <w:p w:rsidR="00E637E2" w:rsidRDefault="00E637E2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</w:p>
    <w:p w:rsidR="00697FEC" w:rsidRDefault="00FF5E0B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97FEC">
        <w:rPr>
          <w:rFonts w:ascii="Times New Roman" w:eastAsia="Microsoft JhengHei Light" w:hAnsi="Times New Roman" w:cs="Times New Roman"/>
          <w:sz w:val="28"/>
          <w:szCs w:val="28"/>
        </w:rPr>
        <w:lastRenderedPageBreak/>
        <w:t>На онлайн встрече присутствовали педагоги дополнительного образования</w:t>
      </w:r>
      <w:r w:rsidR="00E637E2">
        <w:rPr>
          <w:rFonts w:ascii="Times New Roman" w:eastAsia="Microsoft JhengHei Light" w:hAnsi="Times New Roman" w:cs="Times New Roman"/>
          <w:sz w:val="28"/>
          <w:szCs w:val="28"/>
        </w:rPr>
        <w:t>/</w:t>
      </w:r>
      <w:r w:rsidR="00697FEC" w:rsidRPr="00697FEC">
        <w:rPr>
          <w:rFonts w:ascii="Times New Roman" w:eastAsia="Microsoft JhengHei Light" w:hAnsi="Times New Roman" w:cs="Times New Roman"/>
          <w:sz w:val="28"/>
          <w:szCs w:val="28"/>
        </w:rPr>
        <w:t>учителя школ (65%), методисты (17%), руководители структурных подразделений, директора школ, заместители (13%),</w:t>
      </w:r>
      <w:r w:rsidR="00E637E2">
        <w:rPr>
          <w:rFonts w:ascii="Times New Roman" w:eastAsia="Microsoft JhengHei Light" w:hAnsi="Times New Roman" w:cs="Times New Roman"/>
          <w:sz w:val="28"/>
          <w:szCs w:val="28"/>
        </w:rPr>
        <w:t xml:space="preserve"> а также педагоги-организаторы/</w:t>
      </w:r>
      <w:r w:rsidR="00697FEC"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психологи (5%). </w:t>
      </w:r>
    </w:p>
    <w:p w:rsidR="000B47B0" w:rsidRPr="00697FEC" w:rsidRDefault="000B47B0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</w:p>
    <w:p w:rsidR="00E1430D" w:rsidRDefault="00E1430D" w:rsidP="00152EC5">
      <w:pPr>
        <w:tabs>
          <w:tab w:val="left" w:pos="5952"/>
        </w:tabs>
        <w:spacing w:after="0" w:line="276" w:lineRule="auto"/>
        <w:ind w:firstLine="425"/>
        <w:jc w:val="center"/>
        <w:rPr>
          <w:rFonts w:ascii="Arial" w:eastAsia="Microsoft JhengHei Light" w:hAnsi="Arial" w:cs="Arial"/>
          <w:sz w:val="24"/>
          <w:szCs w:val="24"/>
        </w:rPr>
      </w:pPr>
      <w:r>
        <w:rPr>
          <w:rFonts w:ascii="Arial" w:eastAsia="Microsoft JhengHei Light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541520" cy="23545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6C6C63" w:rsidRDefault="00FF5E0B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>119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="00E1430D" w:rsidRPr="006C6C63">
        <w:rPr>
          <w:rFonts w:ascii="Times New Roman" w:eastAsia="Microsoft JhengHei Light" w:hAnsi="Times New Roman" w:cs="Times New Roman"/>
          <w:sz w:val="28"/>
          <w:szCs w:val="28"/>
        </w:rPr>
        <w:t>участников онлайн-встречи получили сертификаты, которые размещены на облачном хранилище.</w:t>
      </w:r>
    </w:p>
    <w:p w:rsidR="00A52FBD" w:rsidRPr="00A52FBD" w:rsidRDefault="00A52FBD" w:rsidP="00A52FBD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JhengHei Light" w:hAnsi="Times New Roman" w:cs="Times New Roman"/>
          <w:sz w:val="28"/>
          <w:szCs w:val="28"/>
        </w:rPr>
        <w:t xml:space="preserve">Анализ мероприятия показал, что в связи с изменением условий использования привычных </w:t>
      </w:r>
      <w:r>
        <w:rPr>
          <w:rFonts w:ascii="Times New Roman" w:eastAsia="Microsoft JhengHei Light" w:hAnsi="Times New Roman" w:cs="Times New Roman"/>
          <w:sz w:val="28"/>
          <w:szCs w:val="28"/>
          <w:lang w:val="en-US"/>
        </w:rPr>
        <w:t>Google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форм для регистрации участников и платформы </w:t>
      </w:r>
      <w:r>
        <w:rPr>
          <w:rFonts w:ascii="Times New Roman" w:eastAsia="Microsoft JhengHei Light" w:hAnsi="Times New Roman" w:cs="Times New Roman"/>
          <w:sz w:val="28"/>
          <w:szCs w:val="28"/>
          <w:lang w:val="en-US"/>
        </w:rPr>
        <w:t>ZOOM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для проведения </w:t>
      </w:r>
      <w:proofErr w:type="spellStart"/>
      <w:r>
        <w:rPr>
          <w:rFonts w:ascii="Times New Roman" w:eastAsia="Microsoft JhengHei Light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 xml:space="preserve">, возникла необходимость их быстрой замены на альтернативные ресурсы. Это повлекло некоторые трудности в техническом плане, которые были успешно решены. </w:t>
      </w:r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Впервые </w:t>
      </w:r>
      <w:proofErr w:type="spellStart"/>
      <w:r w:rsidRPr="00697FEC">
        <w:rPr>
          <w:rFonts w:ascii="Times New Roman" w:eastAsia="Microsoft JhengHei Light" w:hAnsi="Times New Roman" w:cs="Times New Roman"/>
          <w:sz w:val="28"/>
          <w:szCs w:val="28"/>
        </w:rPr>
        <w:t>в</w:t>
      </w:r>
      <w:r>
        <w:rPr>
          <w:rFonts w:ascii="Times New Roman" w:eastAsia="Microsoft JhengHei Light" w:hAnsi="Times New Roman" w:cs="Times New Roman"/>
          <w:sz w:val="28"/>
          <w:szCs w:val="28"/>
        </w:rPr>
        <w:t>ебинар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 xml:space="preserve"> прошел</w:t>
      </w:r>
      <w:r w:rsidRPr="00697FEC">
        <w:rPr>
          <w:rFonts w:ascii="Times New Roman" w:eastAsia="Microsoft JhengHei Light" w:hAnsi="Times New Roman" w:cs="Times New Roman"/>
          <w:sz w:val="28"/>
          <w:szCs w:val="28"/>
        </w:rPr>
        <w:t xml:space="preserve"> на платформе </w:t>
      </w:r>
      <w:r w:rsidRPr="00697FEC">
        <w:rPr>
          <w:rFonts w:ascii="Times New Roman" w:hAnsi="Times New Roman" w:cs="Times New Roman"/>
          <w:sz w:val="28"/>
          <w:szCs w:val="28"/>
        </w:rPr>
        <w:t xml:space="preserve">VideoMost.com, </w:t>
      </w:r>
      <w:r w:rsidRPr="00697FEC">
        <w:rPr>
          <w:rFonts w:ascii="Times New Roman" w:eastAsia="Microsoft JhengHei Light" w:hAnsi="Times New Roman" w:cs="Times New Roman"/>
          <w:sz w:val="28"/>
          <w:szCs w:val="28"/>
        </w:rPr>
        <w:t>на онлайн трансляции было подключено около 70 точек доступа.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Для регистрации участников использовался сервис </w:t>
      </w:r>
      <w:proofErr w:type="spellStart"/>
      <w:r>
        <w:rPr>
          <w:rFonts w:ascii="Times New Roman" w:eastAsia="Microsoft JhengHei Light" w:hAnsi="Times New Roman" w:cs="Times New Roman"/>
          <w:sz w:val="28"/>
          <w:szCs w:val="28"/>
          <w:lang w:val="en-US"/>
        </w:rPr>
        <w:t>Yandex</w:t>
      </w:r>
      <w:proofErr w:type="spellEnd"/>
      <w:r w:rsidRPr="00A52FBD">
        <w:rPr>
          <w:rFonts w:ascii="Times New Roman" w:eastAsia="Microsoft JhengHei Light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Microsoft JhengHei Light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Microsoft JhengHei Light" w:hAnsi="Times New Roman" w:cs="Times New Roman"/>
          <w:sz w:val="28"/>
          <w:szCs w:val="28"/>
        </w:rPr>
        <w:t xml:space="preserve">. Также анализ показал, что сохранение презентаций в формате </w:t>
      </w:r>
      <w:r>
        <w:rPr>
          <w:rFonts w:ascii="Times New Roman" w:eastAsia="Microsoft JhengHei Light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значительно облегчает проведение онлайн-трансляций даже при небольшой скорости интернета.  </w:t>
      </w:r>
    </w:p>
    <w:p w:rsidR="00152EC5" w:rsidRDefault="00152EC5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  <w:r>
        <w:rPr>
          <w:rFonts w:ascii="Times New Roman" w:eastAsia="Microsoft JhengHei Light" w:hAnsi="Times New Roman" w:cs="Times New Roman"/>
          <w:sz w:val="28"/>
          <w:szCs w:val="28"/>
        </w:rPr>
        <w:t>Мероприятие получило хороший отклик и положительные отзывы</w:t>
      </w:r>
      <w:r w:rsidR="00A52FBD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="00A52FBD">
        <w:rPr>
          <w:rFonts w:ascii="Times New Roman" w:eastAsia="Microsoft JhengHei Light" w:hAnsi="Times New Roman" w:cs="Times New Roman"/>
          <w:sz w:val="28"/>
          <w:szCs w:val="28"/>
        </w:rPr>
        <w:t>от участников</w:t>
      </w:r>
      <w:r>
        <w:rPr>
          <w:rFonts w:ascii="Times New Roman" w:eastAsia="Microsoft JhengHei Light" w:hAnsi="Times New Roman" w:cs="Times New Roman"/>
          <w:sz w:val="28"/>
          <w:szCs w:val="28"/>
        </w:rPr>
        <w:t>.</w:t>
      </w:r>
      <w:r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</w:p>
    <w:p w:rsidR="00FF5E0B" w:rsidRDefault="00FF5E0B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Областная стажерская площадка будет реализована в течение 2022 года. Все материалы можно найти на сайте СП «Поиск» в отдельной вкладке «Стажерская площадка» </w:t>
      </w:r>
      <w:hyperlink r:id="rId5" w:history="1">
        <w:r w:rsidR="006C6C63" w:rsidRPr="00941BA8">
          <w:rPr>
            <w:rStyle w:val="a3"/>
            <w:rFonts w:ascii="Times New Roman" w:eastAsia="Microsoft JhengHei Light" w:hAnsi="Times New Roman" w:cs="Times New Roman"/>
            <w:sz w:val="28"/>
            <w:szCs w:val="28"/>
          </w:rPr>
          <w:t>https://sergievskpoisk.minobr63.ru/oblsstashplosh/</w:t>
        </w:r>
      </w:hyperlink>
      <w:r w:rsidR="00152EC5">
        <w:rPr>
          <w:rFonts w:ascii="Times New Roman" w:eastAsia="Microsoft JhengHei Light" w:hAnsi="Times New Roman" w:cs="Times New Roman"/>
          <w:sz w:val="28"/>
          <w:szCs w:val="28"/>
        </w:rPr>
        <w:t xml:space="preserve">. 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Информационная поддержка, анонсы мероприятий </w:t>
      </w:r>
      <w:r w:rsidR="000B47B0">
        <w:rPr>
          <w:rFonts w:ascii="Times New Roman" w:eastAsia="Microsoft JhengHei Light" w:hAnsi="Times New Roman" w:cs="Times New Roman"/>
          <w:sz w:val="28"/>
          <w:szCs w:val="28"/>
        </w:rPr>
        <w:t>ОСП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r w:rsidR="006C6C63">
        <w:rPr>
          <w:rFonts w:ascii="Times New Roman" w:eastAsia="Microsoft JhengHei Light" w:hAnsi="Times New Roman" w:cs="Times New Roman"/>
          <w:sz w:val="28"/>
          <w:szCs w:val="28"/>
        </w:rPr>
        <w:t xml:space="preserve">размещаются </w:t>
      </w:r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в группе Опорного центра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м.р.Сергиевский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proofErr w:type="spellStart"/>
      <w:r w:rsidRPr="006C6C63">
        <w:rPr>
          <w:rFonts w:ascii="Times New Roman" w:eastAsia="Microsoft JhengHei Light" w:hAnsi="Times New Roman" w:cs="Times New Roman"/>
          <w:sz w:val="28"/>
          <w:szCs w:val="28"/>
        </w:rPr>
        <w:t>ВКонтакте</w:t>
      </w:r>
      <w:proofErr w:type="spellEnd"/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</w:t>
      </w:r>
      <w:hyperlink r:id="rId6" w:history="1">
        <w:r w:rsidRPr="006C6C63">
          <w:rPr>
            <w:rStyle w:val="a3"/>
            <w:rFonts w:ascii="Times New Roman" w:eastAsia="Microsoft JhengHei Light" w:hAnsi="Times New Roman" w:cs="Times New Roman"/>
            <w:sz w:val="28"/>
            <w:szCs w:val="28"/>
          </w:rPr>
          <w:t>https://vk.com/ocdodsergievsk</w:t>
        </w:r>
      </w:hyperlink>
      <w:r w:rsidRPr="006C6C63">
        <w:rPr>
          <w:rFonts w:ascii="Times New Roman" w:eastAsia="Microsoft JhengHei Light" w:hAnsi="Times New Roman" w:cs="Times New Roman"/>
          <w:sz w:val="28"/>
          <w:szCs w:val="28"/>
        </w:rPr>
        <w:t xml:space="preserve"> по </w:t>
      </w:r>
      <w:hyperlink r:id="rId7" w:history="1">
        <w:r w:rsidRPr="006C6C63">
          <w:rPr>
            <w:rStyle w:val="a4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#</w:t>
        </w:r>
        <w:proofErr w:type="spellStart"/>
        <w:r w:rsidRPr="006C6C63">
          <w:rPr>
            <w:rStyle w:val="a4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ОСПСергиевск</w:t>
        </w:r>
        <w:proofErr w:type="spellEnd"/>
      </w:hyperlink>
      <w:r w:rsidR="006C6C63">
        <w:rPr>
          <w:rFonts w:ascii="Times New Roman" w:hAnsi="Times New Roman" w:cs="Times New Roman"/>
          <w:sz w:val="28"/>
          <w:szCs w:val="28"/>
        </w:rPr>
        <w:t>.</w:t>
      </w:r>
    </w:p>
    <w:p w:rsidR="006C6C63" w:rsidRPr="006C6C63" w:rsidRDefault="006C6C63" w:rsidP="00152EC5">
      <w:pPr>
        <w:tabs>
          <w:tab w:val="left" w:pos="5952"/>
        </w:tabs>
        <w:spacing w:after="0" w:line="276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</w:p>
    <w:sectPr w:rsidR="006C6C63" w:rsidRPr="006C6C63" w:rsidSect="00E637E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0B"/>
    <w:rsid w:val="000B47B0"/>
    <w:rsid w:val="00152EC5"/>
    <w:rsid w:val="00697FEC"/>
    <w:rsid w:val="006B2DFF"/>
    <w:rsid w:val="006C6C63"/>
    <w:rsid w:val="00A52FBD"/>
    <w:rsid w:val="00E1430D"/>
    <w:rsid w:val="00E637E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3730"/>
  <w15:chartTrackingRefBased/>
  <w15:docId w15:val="{AA712BD7-68D4-4B3D-984E-28E43590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F5E0B"/>
    <w:rPr>
      <w:color w:val="0000FF"/>
      <w:u w:val="single"/>
    </w:rPr>
  </w:style>
  <w:style w:type="character" w:customStyle="1" w:styleId="c2">
    <w:name w:val="c2"/>
    <w:basedOn w:val="a0"/>
    <w:rsid w:val="00FF5E0B"/>
  </w:style>
  <w:style w:type="character" w:styleId="a4">
    <w:name w:val="Emphasis"/>
    <w:basedOn w:val="a0"/>
    <w:uiPriority w:val="20"/>
    <w:qFormat/>
    <w:rsid w:val="00FF5E0B"/>
    <w:rPr>
      <w:i/>
      <w:iCs/>
    </w:rPr>
  </w:style>
  <w:style w:type="table" w:styleId="a5">
    <w:name w:val="Table Grid"/>
    <w:basedOn w:val="a1"/>
    <w:uiPriority w:val="39"/>
    <w:rsid w:val="006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0%A1%D0%9F%D0%A1%D0%B5%D1%80%D0%B3%D0%B8%D0%B5%D0%B2%D1%81%D0%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cdodsergievsk" TargetMode="External"/><Relationship Id="rId5" Type="http://schemas.openxmlformats.org/officeDocument/2006/relationships/hyperlink" Target="https://sergievskpoisk.minobr63.ru/oblsstashplosh/" TargetMode="Externa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Состав участников вебинара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260626398210297E-2"/>
          <c:y val="0.31153921293818854"/>
          <c:w val="0.81347874720357938"/>
          <c:h val="0.644720926874431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Состав участников вебинара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E630-41A1-9D56-1D79AF8D874C}"/>
              </c:ext>
            </c:extLst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630-41A1-9D56-1D79AF8D874C}"/>
              </c:ext>
            </c:extLst>
          </c:dPt>
          <c:dPt>
            <c:idx val="2"/>
            <c:bubble3D val="0"/>
            <c:explosion val="28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E630-41A1-9D56-1D79AF8D874C}"/>
              </c:ext>
            </c:extLst>
          </c:dPt>
          <c:dPt>
            <c:idx val="3"/>
            <c:bubble3D val="0"/>
            <c:explosion val="24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630-41A1-9D56-1D79AF8D874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60429E7-1297-433F-807F-94F7354A99D3}" type="CATEGORYNAME">
                      <a:rPr lang="ru-RU"/>
                      <a:pPr>
                        <a:defRPr/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04250559284116"/>
                      <c:h val="0.213673351510672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630-41A1-9D56-1D79AF8D874C}"/>
                </c:ext>
              </c:extLst>
            </c:dLbl>
            <c:dLbl>
              <c:idx val="1"/>
              <c:layout>
                <c:manualLayout>
                  <c:x val="-2.5167785234899334E-2"/>
                  <c:y val="5.393743257820928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925B315-F0E4-4213-9C4A-8C5EB197F7D8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56487695749441"/>
                      <c:h val="9.39050701186623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630-41A1-9D56-1D79AF8D874C}"/>
                </c:ext>
              </c:extLst>
            </c:dLbl>
            <c:dLbl>
              <c:idx val="2"/>
              <c:layout>
                <c:manualLayout>
                  <c:x val="-3.0760516302911801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03FC643-11FE-41A2-93F2-8FF56913FFD6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69530025189801"/>
                      <c:h val="0.110086299892125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630-41A1-9D56-1D79AF8D874C}"/>
                </c:ext>
              </c:extLst>
            </c:dLbl>
            <c:dLbl>
              <c:idx val="3"/>
              <c:layout>
                <c:manualLayout>
                  <c:x val="5.3131991051454136E-2"/>
                  <c:y val="-5.39374325782092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A865C9-E627-43E6-8370-8402CF099462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630-41A1-9D56-1D79AF8D874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Педагоги, учителя</c:v>
                </c:pt>
                <c:pt idx="1">
                  <c:v>Методисты</c:v>
                </c:pt>
                <c:pt idx="2">
                  <c:v>Руководители</c:v>
                </c:pt>
                <c:pt idx="3">
                  <c:v>Др.категории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21</c:v>
                </c:pt>
                <c:pt idx="2">
                  <c:v>16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0-41A1-9D56-1D79AF8D874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2022-03-28T05:45:00Z</dcterms:created>
  <dcterms:modified xsi:type="dcterms:W3CDTF">2022-03-28T07:07:00Z</dcterms:modified>
</cp:coreProperties>
</file>